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4834">
      <w:pPr>
        <w:widowControl w:val="0"/>
        <w:kinsoku w:val="0"/>
        <w:autoSpaceDE w:val="0"/>
        <w:autoSpaceDN w:val="0"/>
        <w:adjustRightInd w:val="0"/>
        <w:snapToGrid w:val="0"/>
        <w:spacing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r>
        <w:rPr>
          <w:rFonts w:hint="eastAsia" w:ascii="Times New Roman" w:hAnsi="Times New Roman" w:eastAsia="方正小标宋简体" w:cs="Times New Roman"/>
          <w:b/>
          <w:bCs/>
          <w:snapToGrid w:val="0"/>
          <w:color w:val="000000"/>
          <w:kern w:val="0"/>
          <w:sz w:val="44"/>
          <w:szCs w:val="44"/>
          <w:lang w:val="en-US" w:eastAsia="zh-CN"/>
        </w:rPr>
        <w:t>仪陇县总医院中医院区</w:t>
      </w:r>
    </w:p>
    <w:p w14:paraId="6FE85A65">
      <w:pPr>
        <w:widowControl w:val="0"/>
        <w:kinsoku w:val="0"/>
        <w:autoSpaceDE w:val="0"/>
        <w:autoSpaceDN w:val="0"/>
        <w:adjustRightInd w:val="0"/>
        <w:snapToGrid w:val="0"/>
        <w:spacing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r>
        <w:rPr>
          <w:rFonts w:hint="eastAsia" w:ascii="Times New Roman" w:hAnsi="Times New Roman" w:eastAsia="方正小标宋简体" w:cs="Times New Roman"/>
          <w:b/>
          <w:bCs/>
          <w:snapToGrid w:val="0"/>
          <w:color w:val="000000"/>
          <w:kern w:val="0"/>
          <w:sz w:val="44"/>
          <w:szCs w:val="44"/>
          <w:lang w:val="en-US" w:eastAsia="zh-CN"/>
        </w:rPr>
        <w:t>第一</w:t>
      </w:r>
      <w:r>
        <w:rPr>
          <w:rFonts w:hint="eastAsia" w:ascii="Times New Roman" w:hAnsi="Times New Roman" w:eastAsia="方正小标宋简体" w:cs="Times New Roman"/>
          <w:b/>
          <w:bCs/>
          <w:snapToGrid w:val="0"/>
          <w:color w:val="000000"/>
          <w:kern w:val="0"/>
          <w:sz w:val="44"/>
          <w:szCs w:val="44"/>
          <w:lang w:val="en-US" w:eastAsia="zh-CN"/>
        </w:rPr>
        <w:t>住院部</w:t>
      </w:r>
      <w:r>
        <w:rPr>
          <w:rFonts w:hint="eastAsia" w:ascii="Times New Roman" w:hAnsi="Times New Roman" w:eastAsia="方正小标宋简体" w:cs="Times New Roman"/>
          <w:b/>
          <w:bCs/>
          <w:snapToGrid w:val="0"/>
          <w:color w:val="000000"/>
          <w:kern w:val="0"/>
          <w:sz w:val="44"/>
          <w:szCs w:val="44"/>
          <w:lang w:val="en-US" w:eastAsia="zh-CN"/>
        </w:rPr>
        <w:t>中央空调维保服务采购项目</w:t>
      </w:r>
    </w:p>
    <w:p w14:paraId="58DD2420">
      <w:pPr>
        <w:widowControl w:val="0"/>
        <w:kinsoku w:val="0"/>
        <w:autoSpaceDE w:val="0"/>
        <w:autoSpaceDN w:val="0"/>
        <w:adjustRightInd w:val="0"/>
        <w:snapToGrid w:val="0"/>
        <w:spacing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r>
        <w:rPr>
          <w:rFonts w:hint="eastAsia" w:ascii="Times New Roman" w:hAnsi="Times New Roman" w:eastAsia="方正小标宋简体" w:cs="Times New Roman"/>
          <w:b/>
          <w:bCs/>
          <w:snapToGrid w:val="0"/>
          <w:color w:val="000000"/>
          <w:kern w:val="0"/>
          <w:sz w:val="44"/>
          <w:szCs w:val="44"/>
          <w:lang w:val="en-US" w:eastAsia="zh-CN"/>
        </w:rPr>
        <w:t>比选文件</w:t>
      </w:r>
    </w:p>
    <w:p w14:paraId="5A7A9A17">
      <w:pPr>
        <w:rPr>
          <w:rFonts w:hint="eastAsia"/>
        </w:rPr>
      </w:pPr>
    </w:p>
    <w:p w14:paraId="79A94791">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因医院工作需要，需采购中央空调维保服务商一名，诚邀有意向的供应商报名参与，具体要求如下</w:t>
      </w:r>
      <w:bookmarkStart w:id="0" w:name="_GoBack"/>
      <w:bookmarkEnd w:id="0"/>
      <w:r>
        <w:rPr>
          <w:rFonts w:hint="eastAsia" w:ascii="Times New Roman" w:hAnsi="Times New Roman" w:eastAsia="方正仿宋简体" w:cs="Times New Roman"/>
          <w:b/>
          <w:snapToGrid/>
          <w:color w:val="000000"/>
          <w:kern w:val="2"/>
          <w:sz w:val="32"/>
          <w:szCs w:val="32"/>
          <w:lang w:val="en-US" w:eastAsia="zh-CN" w:bidi="ar-SA"/>
        </w:rPr>
        <w:t>：</w:t>
      </w:r>
    </w:p>
    <w:p w14:paraId="6393614D">
      <w:pPr>
        <w:widowControl w:val="0"/>
        <w:kinsoku/>
        <w:autoSpaceDE/>
        <w:autoSpaceDN/>
        <w:adjustRightInd/>
        <w:snapToGrid/>
        <w:spacing w:line="560" w:lineRule="exact"/>
        <w:ind w:firstLine="643" w:firstLineChars="200"/>
        <w:jc w:val="both"/>
        <w:textAlignment w:val="auto"/>
        <w:rPr>
          <w:rFonts w:hint="eastAsia" w:ascii="黑体" w:hAnsi="黑体" w:eastAsia="黑体" w:cs="Times New Roman"/>
          <w:b/>
          <w:bCs/>
          <w:snapToGrid/>
          <w:color w:val="000000"/>
          <w:kern w:val="2"/>
          <w:sz w:val="32"/>
          <w:szCs w:val="32"/>
          <w:lang w:val="en-US" w:eastAsia="zh-CN"/>
        </w:rPr>
      </w:pPr>
      <w:r>
        <w:rPr>
          <w:rFonts w:hint="eastAsia" w:ascii="黑体" w:hAnsi="黑体" w:eastAsia="黑体" w:cs="Times New Roman"/>
          <w:b/>
          <w:bCs/>
          <w:snapToGrid/>
          <w:color w:val="000000"/>
          <w:kern w:val="2"/>
          <w:sz w:val="32"/>
          <w:szCs w:val="32"/>
          <w:lang w:val="en-US" w:eastAsia="zh-CN"/>
        </w:rPr>
        <w:t>一、项目基本情况</w:t>
      </w:r>
    </w:p>
    <w:p w14:paraId="285EAD39">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1、项目名称：仪陇县总医院中医院区第一住院部中央空调维保服务采购项目</w:t>
      </w:r>
    </w:p>
    <w:p w14:paraId="749BEE34">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2、采购人：仪陇县中医医院</w:t>
      </w:r>
    </w:p>
    <w:p w14:paraId="35F4E48F">
      <w:pPr>
        <w:ind w:firstLine="643" w:firstLineChars="200"/>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3、采购控制价：42000.00元（肆万贰仟元）</w:t>
      </w:r>
    </w:p>
    <w:p w14:paraId="15CAB29E">
      <w:pPr>
        <w:widowControl w:val="0"/>
        <w:kinsoku/>
        <w:autoSpaceDE/>
        <w:autoSpaceDN/>
        <w:adjustRightInd/>
        <w:snapToGrid/>
        <w:spacing w:line="560" w:lineRule="exact"/>
        <w:ind w:firstLine="643" w:firstLineChars="200"/>
        <w:jc w:val="both"/>
        <w:textAlignment w:val="auto"/>
        <w:rPr>
          <w:rFonts w:hint="eastAsia" w:ascii="黑体" w:hAnsi="黑体" w:eastAsia="黑体" w:cs="Times New Roman"/>
          <w:b/>
          <w:bCs/>
          <w:snapToGrid/>
          <w:color w:val="000000"/>
          <w:kern w:val="2"/>
          <w:sz w:val="32"/>
          <w:szCs w:val="32"/>
          <w:lang w:val="en-US" w:eastAsia="zh-CN"/>
        </w:rPr>
      </w:pPr>
      <w:r>
        <w:rPr>
          <w:rFonts w:hint="eastAsia" w:ascii="黑体" w:hAnsi="黑体" w:eastAsia="黑体" w:cs="Times New Roman"/>
          <w:b/>
          <w:bCs/>
          <w:snapToGrid/>
          <w:color w:val="000000"/>
          <w:kern w:val="2"/>
          <w:sz w:val="32"/>
          <w:szCs w:val="32"/>
          <w:lang w:val="en-US" w:eastAsia="zh-CN"/>
        </w:rPr>
        <w:t>二、服务内容</w:t>
      </w:r>
    </w:p>
    <w:p w14:paraId="71D6BCE5">
      <w:pPr>
        <w:widowControl w:val="0"/>
        <w:kinsoku/>
        <w:autoSpaceDE/>
        <w:autoSpaceDN/>
        <w:adjustRightInd/>
        <w:snapToGrid/>
        <w:spacing w:line="560" w:lineRule="exact"/>
        <w:ind w:firstLine="643" w:firstLineChars="200"/>
        <w:jc w:val="both"/>
        <w:textAlignment w:val="auto"/>
        <w:rPr>
          <w:rFonts w:hint="eastAsia" w:ascii="Times New Roman" w:hAnsi="Times New Roman" w:eastAsia="方正楷体简体" w:cs="Times New Roman"/>
          <w:b/>
          <w:bCs/>
          <w:snapToGrid/>
          <w:color w:val="000000"/>
          <w:kern w:val="2"/>
          <w:sz w:val="32"/>
          <w:szCs w:val="32"/>
          <w:lang w:val="en-US" w:eastAsia="zh-CN"/>
        </w:rPr>
      </w:pPr>
      <w:r>
        <w:rPr>
          <w:rFonts w:hint="eastAsia" w:ascii="Times New Roman" w:hAnsi="Times New Roman" w:eastAsia="方正楷体简体" w:cs="Times New Roman"/>
          <w:b/>
          <w:bCs/>
          <w:snapToGrid/>
          <w:color w:val="000000"/>
          <w:kern w:val="2"/>
          <w:sz w:val="32"/>
          <w:szCs w:val="32"/>
          <w:lang w:val="en-US" w:eastAsia="zh-CN"/>
        </w:rPr>
        <w:t>（一）服务内容清单</w:t>
      </w:r>
    </w:p>
    <w:tbl>
      <w:tblPr>
        <w:tblStyle w:val="9"/>
        <w:tblW w:w="91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0"/>
        <w:gridCol w:w="4897"/>
        <w:gridCol w:w="882"/>
        <w:gridCol w:w="1750"/>
      </w:tblGrid>
      <w:tr w14:paraId="3B46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E39D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清洗消毒冷却水部分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0BE4">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主机冷凝器清洗</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4F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B5B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16F4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7DAD">
            <w:pPr>
              <w:jc w:val="center"/>
              <w:rPr>
                <w:rFonts w:hint="eastAsia" w:ascii="仿宋_GB2312" w:hAnsi="仿宋_GB2312" w:eastAsia="仿宋_GB2312" w:cs="仿宋_GB2312"/>
                <w:i w:val="0"/>
                <w:iCs w:val="0"/>
                <w:color w:val="auto"/>
                <w:sz w:val="24"/>
                <w:szCs w:val="24"/>
                <w:u w:val="none"/>
              </w:rPr>
            </w:pP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3C7">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清洗、检查过滤器及附属阀件并修复</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73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87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4D25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62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清洗消毒冷却塔部分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0151">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塔内填料、塔腔内进行加注清洗剂循环清洗，对塔内进出水阀门阀件、浮球进行检查进行修复</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34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B5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4418E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65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清洗消毒冷冻水部分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A01B">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加注清洗剂进行循环，对冷冻水管路进行全面清洗，对损坏阀件进行更换、清洗蒸发器、通泡，对蒸发器与主机系统进行全面检查，开启与关闭调整</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3E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4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092E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BB7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清洗消毒主机部分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99AA">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检查并更换损坏的阀件,如主机加减载电磁阀，压力膨胀阀,单向阀,温度传感器,水压差开关等</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48C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4F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73FF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4DF2">
            <w:pPr>
              <w:jc w:val="center"/>
              <w:rPr>
                <w:rFonts w:hint="eastAsia" w:ascii="仿宋_GB2312" w:hAnsi="仿宋_GB2312" w:eastAsia="仿宋_GB2312" w:cs="仿宋_GB2312"/>
                <w:i w:val="0"/>
                <w:iCs w:val="0"/>
                <w:color w:val="auto"/>
                <w:sz w:val="24"/>
                <w:szCs w:val="24"/>
                <w:u w:val="none"/>
              </w:rPr>
            </w:pP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1E3E">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对主机油路进行检查，清洗，对损坏的高低压传感进行校对，参数修正，对损坏的进行更换</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4DD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43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0B6E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A96B">
            <w:pPr>
              <w:jc w:val="center"/>
              <w:rPr>
                <w:rFonts w:hint="eastAsia" w:ascii="仿宋_GB2312" w:hAnsi="仿宋_GB2312" w:eastAsia="仿宋_GB2312" w:cs="仿宋_GB2312"/>
                <w:i w:val="0"/>
                <w:iCs w:val="0"/>
                <w:color w:val="auto"/>
                <w:sz w:val="24"/>
                <w:szCs w:val="24"/>
                <w:u w:val="none"/>
              </w:rPr>
            </w:pP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4A55">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更换主机冷冻润滑油</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C8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91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桶</w:t>
            </w:r>
          </w:p>
        </w:tc>
      </w:tr>
      <w:tr w14:paraId="0F0C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FCFB">
            <w:pPr>
              <w:jc w:val="center"/>
              <w:rPr>
                <w:rFonts w:hint="eastAsia" w:ascii="仿宋_GB2312" w:hAnsi="仿宋_GB2312" w:eastAsia="仿宋_GB2312" w:cs="仿宋_GB2312"/>
                <w:i w:val="0"/>
                <w:iCs w:val="0"/>
                <w:color w:val="auto"/>
                <w:sz w:val="24"/>
                <w:szCs w:val="24"/>
                <w:u w:val="none"/>
              </w:rPr>
            </w:pP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5413">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更换油路过滤器</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E6A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B2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759B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60BC">
            <w:pPr>
              <w:jc w:val="center"/>
              <w:rPr>
                <w:rFonts w:hint="eastAsia" w:ascii="仿宋_GB2312" w:hAnsi="仿宋_GB2312" w:eastAsia="仿宋_GB2312" w:cs="仿宋_GB2312"/>
                <w:i w:val="0"/>
                <w:iCs w:val="0"/>
                <w:color w:val="auto"/>
                <w:sz w:val="24"/>
                <w:szCs w:val="24"/>
                <w:u w:val="none"/>
              </w:rPr>
            </w:pP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4AB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更换冷媒过滤器</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5AF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5B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5DC9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CCFA">
            <w:pPr>
              <w:jc w:val="center"/>
              <w:rPr>
                <w:rFonts w:hint="eastAsia" w:ascii="仿宋_GB2312" w:hAnsi="仿宋_GB2312" w:eastAsia="仿宋_GB2312" w:cs="仿宋_GB2312"/>
                <w:i w:val="0"/>
                <w:iCs w:val="0"/>
                <w:color w:val="auto"/>
                <w:sz w:val="24"/>
                <w:szCs w:val="24"/>
                <w:u w:val="none"/>
              </w:rPr>
            </w:pP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DB6B">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加注制冷剂R22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812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FAD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瓶</w:t>
            </w:r>
          </w:p>
        </w:tc>
      </w:tr>
      <w:tr w14:paraId="7255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BC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清洗消毒水泵部分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A67">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对冷却水泵，冷冻水泵部分进行检查，检查水泵电机运行工况，电流噪音及泵体的阀件是否异常，泵体控制是否正常，有无虚接，松脱等现象对损坏线路进行修复，对泵体损坏进行更换</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A1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C9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台</w:t>
            </w:r>
          </w:p>
        </w:tc>
      </w:tr>
      <w:tr w14:paraId="184A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8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其它部分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3D13">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保温损坏部分进行更换，压力表，温度计的检查对损坏的进行更换，对管路的除锈，以及其它辅料的检查更换</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0A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BD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r>
      <w:tr w14:paraId="0EAB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D1B23">
            <w:pPr>
              <w:keepNext w:val="0"/>
              <w:keepLines w:val="0"/>
              <w:widowControl/>
              <w:suppressLineNumbers w:val="0"/>
              <w:ind w:firstLine="480" w:firstLineChars="200"/>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以上更换配件单个超过1000元，另外只支付成本费用，凭采购凭证及现场收方依据据实结算。</w:t>
            </w:r>
          </w:p>
        </w:tc>
      </w:tr>
    </w:tbl>
    <w:p w14:paraId="4443B6B9">
      <w:pPr>
        <w:widowControl w:val="0"/>
        <w:kinsoku/>
        <w:autoSpaceDE/>
        <w:autoSpaceDN/>
        <w:adjustRightInd/>
        <w:snapToGrid/>
        <w:spacing w:line="560" w:lineRule="exact"/>
        <w:ind w:firstLine="643" w:firstLineChars="200"/>
        <w:jc w:val="both"/>
        <w:textAlignment w:val="auto"/>
        <w:rPr>
          <w:rFonts w:hint="eastAsia" w:ascii="Times New Roman" w:hAnsi="Times New Roman" w:eastAsia="方正楷体简体" w:cs="Times New Roman"/>
          <w:b/>
          <w:bCs/>
          <w:snapToGrid/>
          <w:color w:val="000000"/>
          <w:kern w:val="2"/>
          <w:sz w:val="32"/>
          <w:szCs w:val="32"/>
          <w:lang w:val="en-US" w:eastAsia="zh-CN"/>
        </w:rPr>
      </w:pPr>
      <w:r>
        <w:rPr>
          <w:rFonts w:hint="eastAsia" w:ascii="Times New Roman" w:hAnsi="Times New Roman" w:eastAsia="方正楷体简体" w:cs="Times New Roman"/>
          <w:b/>
          <w:bCs/>
          <w:snapToGrid/>
          <w:color w:val="000000"/>
          <w:kern w:val="2"/>
          <w:sz w:val="32"/>
          <w:szCs w:val="32"/>
          <w:lang w:val="en-US" w:eastAsia="zh-CN"/>
        </w:rPr>
        <w:t>（二）具体服务要求</w:t>
      </w:r>
    </w:p>
    <w:p w14:paraId="23538930">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对我院第一住院部麦克维尔螺杆式冷水机组2台，冷却塔1组，进行深度维保，以达到良好的使用条件，保养具体要求如下：</w:t>
      </w:r>
    </w:p>
    <w:p w14:paraId="52BF6AD7">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1、对冷却塔进行消毒清洗，塔内填料、塔腔内进行加注清洗剂循环,清洗至要求工作工况,对塔内进出水阀门阀件进行检查,有无泄漏，断裂情况,对补水阀件,浮球等进行检查，按使用要求进行修复。</w:t>
      </w:r>
    </w:p>
    <w:p w14:paraId="18AC642D">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2、对冷却水管路,过滤器进行加注清洗剂进行循环清洗，对损坏阀件进行更换，对冷凝器进行清洗通泡，检查冷凝器有无泄露，水路部分热交换是否良好。</w:t>
      </w:r>
    </w:p>
    <w:p w14:paraId="2CE718E4">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3、对主机进行全面检查，更换损坏的阀件,如主机加减载电磁阀，压力膨胀阀,单向阀,温度传感器,水压差开关等,对主机油路进行检查，清洗，更换主机冷冻润滑油，</w:t>
      </w:r>
      <w:r>
        <w:rPr>
          <w:rFonts w:hint="eastAsia" w:ascii="Times New Roman" w:hAnsi="Times New Roman" w:eastAsia="方正仿宋简体" w:cs="Times New Roman"/>
          <w:b/>
          <w:snapToGrid/>
          <w:color w:val="000000"/>
          <w:kern w:val="2"/>
          <w:sz w:val="32"/>
          <w:szCs w:val="32"/>
          <w:lang w:val="en-US" w:eastAsia="zh-CN" w:bidi="ar-SA"/>
        </w:rPr>
        <w:t>更换油路过滤器，</w:t>
      </w:r>
      <w:r>
        <w:rPr>
          <w:rFonts w:hint="eastAsia" w:ascii="Times New Roman" w:hAnsi="Times New Roman" w:eastAsia="方正仿宋简体" w:cs="Times New Roman"/>
          <w:b/>
          <w:snapToGrid/>
          <w:color w:val="000000"/>
          <w:kern w:val="2"/>
          <w:sz w:val="32"/>
          <w:szCs w:val="32"/>
          <w:lang w:val="en-US" w:eastAsia="zh-CN" w:bidi="ar-SA"/>
        </w:rPr>
        <w:t>加注制冷剂,对损坏的高低压传感进行校对，参数修正，对损坏的进行更换。</w:t>
      </w:r>
    </w:p>
    <w:p w14:paraId="61160D56">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4、对冷冻水管路进行全面清洗,加注清洗剂进行循环，对损坏阀件进行更换、清洗蒸发器、通泡，检查蒸发器有无泄露，对蒸发器与主机系统进行全面检查，开启与关闭调整。</w:t>
      </w:r>
    </w:p>
    <w:p w14:paraId="363CB773">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5、对冷却水泵，冷冻水泵部分进行检查，检查水泵电机运行工况，电流噪音及泵体的阀件是否异常，泵体控制是否正常，有无虚接，松脱等现象对损坏线路进行修复，对泵体损坏进行更换。</w:t>
      </w:r>
    </w:p>
    <w:p w14:paraId="792CBF92">
      <w:pPr>
        <w:ind w:firstLine="643" w:firstLineChars="200"/>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6、其它部分的检查，保温损坏部分进行更换，压力表，温度计的检查对损坏的进行更换，对管路的除锈，以及其它辅料的检查更换。</w:t>
      </w:r>
    </w:p>
    <w:p w14:paraId="144C69C1">
      <w:pPr>
        <w:widowControl w:val="0"/>
        <w:kinsoku/>
        <w:autoSpaceDE/>
        <w:autoSpaceDN/>
        <w:adjustRightInd/>
        <w:snapToGrid/>
        <w:spacing w:line="560" w:lineRule="exact"/>
        <w:ind w:firstLine="643" w:firstLineChars="200"/>
        <w:jc w:val="both"/>
        <w:textAlignment w:val="auto"/>
        <w:rPr>
          <w:rFonts w:hint="eastAsia" w:ascii="Times New Roman" w:hAnsi="Times New Roman" w:eastAsia="方正仿宋简体" w:cs="Times New Roman"/>
          <w:b/>
          <w:snapToGrid/>
          <w:color w:val="000000"/>
          <w:kern w:val="2"/>
          <w:sz w:val="32"/>
          <w:szCs w:val="32"/>
          <w:lang w:val="en-US" w:eastAsia="zh-CN" w:bidi="ar-SA"/>
        </w:rPr>
      </w:pPr>
      <w:r>
        <w:rPr>
          <w:rFonts w:hint="eastAsia" w:ascii="黑体" w:hAnsi="黑体" w:eastAsia="黑体" w:cs="Times New Roman"/>
          <w:b/>
          <w:bCs/>
          <w:snapToGrid/>
          <w:color w:val="000000"/>
          <w:kern w:val="2"/>
          <w:sz w:val="32"/>
          <w:szCs w:val="32"/>
          <w:lang w:val="en-US" w:eastAsia="zh-CN"/>
        </w:rPr>
        <w:t>三、项目服务期限：</w:t>
      </w:r>
      <w:r>
        <w:rPr>
          <w:rFonts w:hint="eastAsia" w:ascii="Times New Roman" w:hAnsi="Times New Roman" w:eastAsia="方正仿宋简体" w:cs="Times New Roman"/>
          <w:b/>
          <w:snapToGrid/>
          <w:color w:val="000000"/>
          <w:kern w:val="2"/>
          <w:sz w:val="32"/>
          <w:szCs w:val="32"/>
          <w:lang w:val="en-US" w:eastAsia="zh-CN" w:bidi="ar-SA"/>
        </w:rPr>
        <w:t>每年签订1次合同，每年按要求进行1次深度维保，双方在合同期满无异议，最多可续签3年。</w:t>
      </w:r>
    </w:p>
    <w:p w14:paraId="3771BD47">
      <w:pPr>
        <w:widowControl w:val="0"/>
        <w:kinsoku/>
        <w:autoSpaceDE/>
        <w:autoSpaceDN/>
        <w:adjustRightInd/>
        <w:snapToGrid/>
        <w:spacing w:line="560" w:lineRule="exact"/>
        <w:ind w:firstLine="643" w:firstLineChars="200"/>
        <w:jc w:val="both"/>
        <w:textAlignment w:val="auto"/>
        <w:rPr>
          <w:rFonts w:hint="eastAsia" w:ascii="黑体" w:hAnsi="黑体" w:eastAsia="黑体" w:cs="Times New Roman"/>
          <w:b/>
          <w:bCs/>
          <w:snapToGrid/>
          <w:color w:val="000000"/>
          <w:kern w:val="2"/>
          <w:sz w:val="32"/>
          <w:szCs w:val="32"/>
          <w:lang w:val="en-US" w:eastAsia="zh-CN"/>
        </w:rPr>
      </w:pPr>
      <w:r>
        <w:rPr>
          <w:rFonts w:hint="eastAsia" w:ascii="黑体" w:hAnsi="黑体" w:eastAsia="黑体" w:cs="Times New Roman"/>
          <w:b/>
          <w:bCs/>
          <w:snapToGrid/>
          <w:color w:val="000000"/>
          <w:kern w:val="2"/>
          <w:sz w:val="32"/>
          <w:szCs w:val="32"/>
          <w:lang w:val="en-US" w:eastAsia="zh-CN"/>
        </w:rPr>
        <w:t>四、报名资格条件：</w:t>
      </w:r>
    </w:p>
    <w:p w14:paraId="47BC2EFA">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1、具有独立法人资格，持有效的营业执照，具有独立承担民事责任的能力；</w:t>
      </w:r>
    </w:p>
    <w:p w14:paraId="0574CFF3">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2、参加本次采购活动前三年内，供应商单位及其现任法定代表人、主要负责人在参加本次采购活动前三年内不得具有行贿犯罪记录（提供承诺函）；</w:t>
      </w:r>
    </w:p>
    <w:p w14:paraId="1B2C403D">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3、授权代理人应有法定代表人的书面授权委托书，并应注明代理事项、权限和时限等内容，授权书需授权人与被授权人签字并提供双方身份证复印件；</w:t>
      </w:r>
    </w:p>
    <w:p w14:paraId="610EF2A8">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4、具有履行合同所必需的设备和专业技术能力（提供承诺函）；</w:t>
      </w:r>
    </w:p>
    <w:p w14:paraId="618D4CEF">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5、参加本次采购活动前三年内，在经营活动中没有重大违法记录（提供承诺函）；</w:t>
      </w:r>
    </w:p>
    <w:p w14:paraId="186D8B87">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6、具备满足《中华人民共和国政府采购法》第二十二条规定的其他条件。</w:t>
      </w:r>
    </w:p>
    <w:p w14:paraId="757F7762">
      <w:pPr>
        <w:widowControl w:val="0"/>
        <w:kinsoku/>
        <w:autoSpaceDE/>
        <w:autoSpaceDN/>
        <w:adjustRightInd/>
        <w:snapToGrid/>
        <w:spacing w:line="560" w:lineRule="exact"/>
        <w:ind w:firstLine="643" w:firstLineChars="200"/>
        <w:jc w:val="both"/>
        <w:textAlignment w:val="auto"/>
        <w:rPr>
          <w:rFonts w:hint="eastAsia"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7、为保证供应商具有履行合同所必须的设备和专业技术能力且能够为本项目提供优质的服务，供应商应具备机电设备安装维修及养护企业服务一级（甲级）资质，成交后3日内，提供资质证书（原件备查）。具有不低于2名高级工程师（暖通、暖通制冷行业均可），成交后3日内，提供注册职业资格证书复印件及供应商为该2名工程师1个季度的社保缴纳证明（原件备查）。</w:t>
      </w:r>
    </w:p>
    <w:p w14:paraId="5199F699">
      <w:pPr>
        <w:widowControl w:val="0"/>
        <w:kinsoku/>
        <w:autoSpaceDE/>
        <w:autoSpaceDN/>
        <w:adjustRightInd/>
        <w:snapToGrid/>
        <w:spacing w:line="560" w:lineRule="exact"/>
        <w:ind w:firstLine="643" w:firstLineChars="200"/>
        <w:jc w:val="both"/>
        <w:textAlignment w:val="auto"/>
        <w:rPr>
          <w:rFonts w:hint="default" w:ascii="黑体" w:hAnsi="黑体" w:eastAsia="黑体" w:cs="Times New Roman"/>
          <w:b/>
          <w:bCs/>
          <w:snapToGrid/>
          <w:color w:val="000000"/>
          <w:kern w:val="2"/>
          <w:sz w:val="32"/>
          <w:szCs w:val="32"/>
          <w:lang w:val="en-US" w:eastAsia="zh-CN"/>
        </w:rPr>
      </w:pPr>
      <w:r>
        <w:rPr>
          <w:rFonts w:hint="default" w:ascii="黑体" w:hAnsi="黑体" w:eastAsia="黑体" w:cs="Times New Roman"/>
          <w:b/>
          <w:bCs/>
          <w:snapToGrid/>
          <w:color w:val="000000"/>
          <w:kern w:val="2"/>
          <w:sz w:val="32"/>
          <w:szCs w:val="32"/>
          <w:lang w:val="en-US" w:eastAsia="zh-CN"/>
        </w:rPr>
        <w:t>五、报名须知</w:t>
      </w:r>
    </w:p>
    <w:p w14:paraId="5807F5CC">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1、报名时间：</w:t>
      </w:r>
      <w:r>
        <w:rPr>
          <w:rFonts w:hint="eastAsia" w:ascii="Times New Roman" w:hAnsi="Times New Roman" w:eastAsia="方正仿宋简体" w:cs="Times New Roman"/>
          <w:b/>
          <w:snapToGrid/>
          <w:color w:val="000000"/>
          <w:kern w:val="2"/>
          <w:sz w:val="32"/>
          <w:szCs w:val="32"/>
          <w:lang w:val="en-US" w:eastAsia="zh-CN" w:bidi="ar-SA"/>
        </w:rPr>
        <w:t>2025年4月17日上午9:00-2025年4月21日下午17:00</w:t>
      </w:r>
    </w:p>
    <w:p w14:paraId="7A807103">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2、报名地点：</w:t>
      </w:r>
      <w:r>
        <w:rPr>
          <w:rFonts w:hint="eastAsia" w:ascii="Times New Roman" w:hAnsi="Times New Roman" w:eastAsia="方正仿宋简体" w:cs="Times New Roman"/>
          <w:b/>
          <w:snapToGrid/>
          <w:color w:val="000000"/>
          <w:kern w:val="2"/>
          <w:sz w:val="32"/>
          <w:szCs w:val="32"/>
          <w:lang w:val="en-US" w:eastAsia="zh-CN" w:bidi="ar-SA"/>
        </w:rPr>
        <w:t>仪陇县中医医院</w:t>
      </w:r>
    </w:p>
    <w:p w14:paraId="37B94890">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3、报价资料递交时间：</w:t>
      </w:r>
      <w:r>
        <w:rPr>
          <w:rFonts w:hint="eastAsia" w:ascii="Times New Roman" w:hAnsi="Times New Roman" w:eastAsia="方正仿宋简体" w:cs="Times New Roman"/>
          <w:b/>
          <w:snapToGrid/>
          <w:color w:val="000000"/>
          <w:kern w:val="2"/>
          <w:sz w:val="32"/>
          <w:szCs w:val="32"/>
          <w:lang w:val="en-US" w:eastAsia="zh-CN" w:bidi="ar-SA"/>
        </w:rPr>
        <w:t>2025年4月17日上午9:00-2025年4月21日下午17:00</w:t>
      </w:r>
    </w:p>
    <w:p w14:paraId="4C77AFE8">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4、投标人须按照正规投标标书制作要求制作投标文件，必须包含资格条件、报价表（单独、格式自拟），否则做无效投标处理。（胶装、密封、只须正本一份）。</w:t>
      </w:r>
    </w:p>
    <w:p w14:paraId="4DAEC2D2">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5、投标报价不可高于招标控制价，否则做无效响应。</w:t>
      </w:r>
    </w:p>
    <w:p w14:paraId="7EFEC2B0">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eastAsia" w:ascii="Times New Roman" w:hAnsi="Times New Roman" w:eastAsia="方正仿宋简体" w:cs="Times New Roman"/>
          <w:b/>
          <w:snapToGrid/>
          <w:color w:val="000000"/>
          <w:kern w:val="2"/>
          <w:sz w:val="32"/>
          <w:szCs w:val="32"/>
          <w:lang w:val="en-US" w:eastAsia="zh-CN" w:bidi="ar-SA"/>
        </w:rPr>
        <w:t>6、本次投标只接受现场报名及投标资料递交。</w:t>
      </w:r>
    </w:p>
    <w:p w14:paraId="15F65396">
      <w:pPr>
        <w:widowControl w:val="0"/>
        <w:kinsoku/>
        <w:autoSpaceDE/>
        <w:autoSpaceDN/>
        <w:adjustRightInd/>
        <w:snapToGrid/>
        <w:spacing w:line="560" w:lineRule="exact"/>
        <w:ind w:firstLine="643" w:firstLineChars="200"/>
        <w:jc w:val="both"/>
        <w:textAlignment w:val="auto"/>
        <w:rPr>
          <w:rFonts w:hint="default" w:ascii="黑体" w:hAnsi="黑体" w:eastAsia="黑体" w:cs="Times New Roman"/>
          <w:b/>
          <w:bCs/>
          <w:snapToGrid/>
          <w:color w:val="000000"/>
          <w:kern w:val="2"/>
          <w:sz w:val="32"/>
          <w:szCs w:val="32"/>
          <w:lang w:val="en-US" w:eastAsia="zh-CN"/>
        </w:rPr>
      </w:pPr>
      <w:r>
        <w:rPr>
          <w:rFonts w:hint="default" w:ascii="黑体" w:hAnsi="黑体" w:eastAsia="黑体" w:cs="Times New Roman"/>
          <w:b/>
          <w:bCs/>
          <w:snapToGrid/>
          <w:color w:val="000000"/>
          <w:kern w:val="2"/>
          <w:sz w:val="32"/>
          <w:szCs w:val="32"/>
          <w:lang w:val="en-US" w:eastAsia="zh-CN"/>
        </w:rPr>
        <w:t>六、联系方式</w:t>
      </w:r>
    </w:p>
    <w:p w14:paraId="7E6830FE">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 xml:space="preserve">单位名称: </w:t>
      </w:r>
      <w:r>
        <w:rPr>
          <w:rFonts w:hint="eastAsia" w:ascii="Times New Roman" w:hAnsi="Times New Roman" w:eastAsia="方正仿宋简体" w:cs="Times New Roman"/>
          <w:b/>
          <w:snapToGrid/>
          <w:color w:val="000000"/>
          <w:kern w:val="2"/>
          <w:sz w:val="32"/>
          <w:szCs w:val="32"/>
          <w:lang w:val="en-US" w:eastAsia="zh-CN" w:bidi="ar-SA"/>
        </w:rPr>
        <w:t>仪陇县中医医院</w:t>
      </w:r>
      <w:r>
        <w:rPr>
          <w:rFonts w:hint="default" w:ascii="Times New Roman" w:hAnsi="Times New Roman" w:eastAsia="方正仿宋简体" w:cs="Times New Roman"/>
          <w:b/>
          <w:snapToGrid/>
          <w:color w:val="000000"/>
          <w:kern w:val="2"/>
          <w:sz w:val="32"/>
          <w:szCs w:val="32"/>
          <w:lang w:val="en-US" w:eastAsia="zh-CN" w:bidi="ar-SA"/>
        </w:rPr>
        <w:t xml:space="preserve"> </w:t>
      </w:r>
    </w:p>
    <w:p w14:paraId="592EEDE6">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地</w:t>
      </w:r>
      <w:r>
        <w:rPr>
          <w:rFonts w:hint="eastAsia" w:ascii="Times New Roman" w:hAnsi="Times New Roman" w:eastAsia="方正仿宋简体" w:cs="Times New Roman"/>
          <w:b/>
          <w:snapToGrid/>
          <w:color w:val="000000"/>
          <w:kern w:val="2"/>
          <w:sz w:val="32"/>
          <w:szCs w:val="32"/>
          <w:lang w:val="en-US" w:eastAsia="zh-CN" w:bidi="ar-SA"/>
        </w:rPr>
        <w:t xml:space="preserve">    </w:t>
      </w:r>
      <w:r>
        <w:rPr>
          <w:rFonts w:hint="default" w:ascii="Times New Roman" w:hAnsi="Times New Roman" w:eastAsia="方正仿宋简体" w:cs="Times New Roman"/>
          <w:b/>
          <w:snapToGrid/>
          <w:color w:val="000000"/>
          <w:kern w:val="2"/>
          <w:sz w:val="32"/>
          <w:szCs w:val="32"/>
          <w:lang w:val="en-US" w:eastAsia="zh-CN" w:bidi="ar-SA"/>
        </w:rPr>
        <w:t>址:</w:t>
      </w:r>
      <w:r>
        <w:rPr>
          <w:rFonts w:hint="eastAsia" w:ascii="Times New Roman" w:hAnsi="Times New Roman" w:eastAsia="方正仿宋简体" w:cs="Times New Roman"/>
          <w:b/>
          <w:snapToGrid/>
          <w:color w:val="000000"/>
          <w:kern w:val="2"/>
          <w:sz w:val="32"/>
          <w:szCs w:val="32"/>
          <w:lang w:val="en-US" w:eastAsia="zh-CN" w:bidi="ar-SA"/>
        </w:rPr>
        <w:t>仪陇县中医医院（仪陇县新政镇新南路2段2号）</w:t>
      </w:r>
    </w:p>
    <w:p w14:paraId="044D74E1">
      <w:pPr>
        <w:widowControl w:val="0"/>
        <w:kinsoku/>
        <w:autoSpaceDE/>
        <w:autoSpaceDN/>
        <w:adjustRightInd/>
        <w:snapToGrid/>
        <w:spacing w:line="560" w:lineRule="exact"/>
        <w:ind w:firstLine="643" w:firstLineChars="200"/>
        <w:jc w:val="both"/>
        <w:textAlignment w:val="auto"/>
        <w:rPr>
          <w:rFonts w:hint="default"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联 系 人：</w:t>
      </w:r>
      <w:r>
        <w:rPr>
          <w:rFonts w:hint="eastAsia" w:ascii="Times New Roman" w:hAnsi="Times New Roman" w:eastAsia="方正仿宋简体" w:cs="Times New Roman"/>
          <w:b/>
          <w:snapToGrid/>
          <w:color w:val="000000"/>
          <w:kern w:val="2"/>
          <w:sz w:val="32"/>
          <w:szCs w:val="32"/>
          <w:lang w:val="en-US" w:eastAsia="zh-CN" w:bidi="ar-SA"/>
        </w:rPr>
        <w:t>张老师</w:t>
      </w:r>
      <w:r>
        <w:rPr>
          <w:rFonts w:hint="default" w:ascii="Times New Roman" w:hAnsi="Times New Roman" w:eastAsia="方正仿宋简体" w:cs="Times New Roman"/>
          <w:b/>
          <w:snapToGrid/>
          <w:color w:val="000000"/>
          <w:kern w:val="2"/>
          <w:sz w:val="32"/>
          <w:szCs w:val="32"/>
          <w:lang w:val="en-US" w:eastAsia="zh-CN" w:bidi="ar-SA"/>
        </w:rPr>
        <w:t xml:space="preserve"> </w:t>
      </w:r>
    </w:p>
    <w:p w14:paraId="321F96C6">
      <w:pPr>
        <w:widowControl w:val="0"/>
        <w:kinsoku/>
        <w:autoSpaceDE/>
        <w:autoSpaceDN/>
        <w:adjustRightInd/>
        <w:snapToGrid/>
        <w:spacing w:line="560" w:lineRule="exact"/>
        <w:ind w:firstLine="643" w:firstLineChars="200"/>
        <w:jc w:val="both"/>
        <w:textAlignment w:val="auto"/>
        <w:rPr>
          <w:rFonts w:hint="eastAsia" w:ascii="Times New Roman" w:hAnsi="Times New Roman" w:eastAsia="方正仿宋简体" w:cs="Times New Roman"/>
          <w:b/>
          <w:snapToGrid/>
          <w:color w:val="000000"/>
          <w:kern w:val="2"/>
          <w:sz w:val="32"/>
          <w:szCs w:val="32"/>
          <w:lang w:val="en-US" w:eastAsia="zh-CN" w:bidi="ar-SA"/>
        </w:rPr>
      </w:pPr>
      <w:r>
        <w:rPr>
          <w:rFonts w:hint="default" w:ascii="Times New Roman" w:hAnsi="Times New Roman" w:eastAsia="方正仿宋简体" w:cs="Times New Roman"/>
          <w:b/>
          <w:snapToGrid/>
          <w:color w:val="000000"/>
          <w:kern w:val="2"/>
          <w:sz w:val="32"/>
          <w:szCs w:val="32"/>
          <w:lang w:val="en-US" w:eastAsia="zh-CN" w:bidi="ar-SA"/>
        </w:rPr>
        <w:t>联系电话：</w:t>
      </w:r>
      <w:r>
        <w:rPr>
          <w:rFonts w:hint="eastAsia" w:ascii="Times New Roman" w:hAnsi="Times New Roman" w:eastAsia="方正仿宋简体" w:cs="Times New Roman"/>
          <w:b/>
          <w:snapToGrid/>
          <w:color w:val="000000"/>
          <w:kern w:val="2"/>
          <w:sz w:val="32"/>
          <w:szCs w:val="32"/>
          <w:lang w:val="en-US" w:eastAsia="zh-CN" w:bidi="ar-SA"/>
        </w:rPr>
        <w:t>13629058291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0777C"/>
    <w:rsid w:val="02AD434A"/>
    <w:rsid w:val="04B812A2"/>
    <w:rsid w:val="05F27805"/>
    <w:rsid w:val="11834E46"/>
    <w:rsid w:val="14F67ED0"/>
    <w:rsid w:val="17F7579A"/>
    <w:rsid w:val="18767CB3"/>
    <w:rsid w:val="1DC93D68"/>
    <w:rsid w:val="31F14EB0"/>
    <w:rsid w:val="3665720A"/>
    <w:rsid w:val="3ADF5779"/>
    <w:rsid w:val="40763762"/>
    <w:rsid w:val="46A774CF"/>
    <w:rsid w:val="51072D52"/>
    <w:rsid w:val="537D5219"/>
    <w:rsid w:val="57F5376F"/>
    <w:rsid w:val="727B5989"/>
    <w:rsid w:val="7790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576" w:lineRule="auto"/>
      <w:jc w:val="center"/>
      <w:outlineLvl w:val="0"/>
    </w:pPr>
    <w:rPr>
      <w:rFonts w:ascii="Calibri" w:hAnsi="Calibri" w:eastAsia="方正小标宋简体" w:cs="Calibri"/>
      <w:bCs/>
      <w:kern w:val="44"/>
      <w:sz w:val="32"/>
      <w:szCs w:val="44"/>
    </w:rPr>
  </w:style>
  <w:style w:type="paragraph" w:styleId="3">
    <w:name w:val="heading 2"/>
    <w:basedOn w:val="1"/>
    <w:next w:val="1"/>
    <w:link w:val="12"/>
    <w:semiHidden/>
    <w:unhideWhenUsed/>
    <w:qFormat/>
    <w:uiPriority w:val="0"/>
    <w:pPr>
      <w:keepNext/>
      <w:keepLines/>
      <w:spacing w:before="240" w:after="240" w:line="520" w:lineRule="atLeast"/>
      <w:ind w:left="3254" w:firstLine="0"/>
      <w:jc w:val="center"/>
      <w:outlineLvl w:val="1"/>
    </w:pPr>
    <w:rPr>
      <w:rFonts w:ascii="Arial" w:hAnsi="Arial" w:eastAsia="黑体"/>
      <w:sz w:val="30"/>
      <w:szCs w:val="30"/>
    </w:rPr>
  </w:style>
  <w:style w:type="paragraph" w:styleId="4">
    <w:name w:val="heading 3"/>
    <w:basedOn w:val="1"/>
    <w:next w:val="1"/>
    <w:semiHidden/>
    <w:unhideWhenUsed/>
    <w:qFormat/>
    <w:uiPriority w:val="0"/>
    <w:pPr>
      <w:keepNext/>
      <w:keepLines/>
      <w:spacing w:before="260" w:beforeLines="0" w:after="260" w:afterLines="0" w:line="413" w:lineRule="auto"/>
      <w:jc w:val="left"/>
      <w:outlineLvl w:val="2"/>
    </w:pPr>
    <w:rPr>
      <w:rFonts w:eastAsia="楷体_GB2312" w:asciiTheme="minorAscii" w:hAnsiTheme="minorAscii"/>
      <w:b/>
      <w:bCs/>
      <w:kern w:val="0"/>
      <w:sz w:val="28"/>
      <w:szCs w:val="32"/>
    </w:rPr>
  </w:style>
  <w:style w:type="paragraph" w:styleId="5">
    <w:name w:val="heading 4"/>
    <w:basedOn w:val="1"/>
    <w:next w:val="1"/>
    <w:semiHidden/>
    <w:unhideWhenUsed/>
    <w:qFormat/>
    <w:uiPriority w:val="0"/>
    <w:pPr>
      <w:keepNext/>
      <w:keepLines/>
      <w:spacing w:before="280" w:beforeLines="0" w:after="290" w:afterLines="0" w:line="360" w:lineRule="auto"/>
      <w:ind w:firstLine="883" w:firstLineChars="200"/>
      <w:jc w:val="left"/>
      <w:outlineLvl w:val="3"/>
    </w:pPr>
    <w:rPr>
      <w:rFonts w:ascii="Arial" w:hAnsi="Arial" w:eastAsia="仿宋_GB2312"/>
      <w:b/>
      <w:bCs/>
      <w:kern w:val="0"/>
      <w:sz w:val="28"/>
      <w:szCs w:val="28"/>
    </w:rPr>
  </w:style>
  <w:style w:type="character" w:default="1" w:styleId="10">
    <w:name w:val="Default Paragraph Font"/>
    <w:semiHidden/>
    <w:qFormat/>
    <w:uiPriority w:val="99"/>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semiHidden/>
    <w:qFormat/>
    <w:uiPriority w:val="0"/>
    <w:rPr>
      <w:rFonts w:ascii="仿宋" w:hAnsi="仿宋" w:eastAsia="仿宋" w:cs="仿宋"/>
      <w:sz w:val="31"/>
      <w:szCs w:val="31"/>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Heading 1 Char"/>
    <w:basedOn w:val="10"/>
    <w:link w:val="2"/>
    <w:qFormat/>
    <w:uiPriority w:val="9"/>
    <w:rPr>
      <w:rFonts w:ascii="Calibri" w:hAnsi="Calibri" w:eastAsia="方正小标宋简体" w:cs="Calibri"/>
      <w:bCs/>
      <w:kern w:val="44"/>
      <w:sz w:val="32"/>
      <w:szCs w:val="44"/>
    </w:rPr>
  </w:style>
  <w:style w:type="character" w:customStyle="1" w:styleId="12">
    <w:name w:val="Heading 2 Char"/>
    <w:basedOn w:val="10"/>
    <w:link w:val="3"/>
    <w:semiHidden/>
    <w:qFormat/>
    <w:uiPriority w:val="9"/>
    <w:rPr>
      <w:rFonts w:ascii="Arial" w:hAnsi="Arial" w:eastAsia="黑体" w:cstheme="majorBidi"/>
      <w:b/>
      <w:bCs/>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1934</Words>
  <Characters>1990</Characters>
  <Lines>0</Lines>
  <Paragraphs>0</Paragraphs>
  <TotalTime>20</TotalTime>
  <ScaleCrop>false</ScaleCrop>
  <LinksUpToDate>false</LinksUpToDate>
  <CharactersWithSpaces>1999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2023-03-31T07:15:00Z</dcterms:created>
  <dc:creator>boss</dc:creator>
  <cp:lastModifiedBy>starsmaily</cp:lastModifiedBy>
  <dcterms:modified xsi:type="dcterms:W3CDTF">2025-04-16T07:39:35Z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4A96A3DD14854FEB8640C3CD4D95A8B1_13</vt:lpwstr>
  </property>
  <property fmtid="{D5CDD505-2E9C-101B-9397-08002B2CF9AE}" pid="4" name="KSOTemplateDocerSaveRecord">
    <vt:lpwstr>eyJoZGlkIjoiMmIzZDM4MmEwNDg4ODhmMTcwMWEwNTczOWNlMWJmOWEiLCJ1c2VySWQiOiIyNzA4MTU0MTAifQ==</vt:lpwstr>
  </property>
</Properties>
</file>