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b/>
          <w:bCs/>
          <w:sz w:val="52"/>
          <w:szCs w:val="52"/>
          <w:lang w:val="en-US" w:eastAsia="zh-CN"/>
        </w:rPr>
        <w:t>CT球管</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2022年12月23日</w:t>
      </w:r>
      <w:bookmarkStart w:id="0" w:name="_Hlt101233737"/>
      <w:bookmarkEnd w:id="0"/>
      <w:bookmarkStart w:id="1" w:name="_Hlt10184362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val="0"/>
          <w:bCs w:val="0"/>
          <w:sz w:val="28"/>
          <w:szCs w:val="28"/>
          <w:lang w:val="en-US" w:eastAsia="zh-CN"/>
        </w:rPr>
        <w:t>CT球管1支</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CT球管</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22万元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22</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95</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val="en-US" w:eastAsia="zh-CN"/>
        </w:rPr>
        <w:t>，从验收合格日起</w:t>
      </w:r>
      <w:r>
        <w:rPr>
          <w:rFonts w:hint="eastAsia" w:ascii="宋体" w:hAnsi="宋体" w:eastAsia="宋体" w:cs="宋体"/>
          <w:color w:val="auto"/>
          <w:sz w:val="28"/>
          <w:szCs w:val="28"/>
          <w:u w:val="single"/>
          <w:lang w:val="en-US" w:eastAsia="zh-CN"/>
        </w:rPr>
        <w:t>1</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rPr>
      </w:pPr>
      <w:r>
        <w:rPr>
          <w:rFonts w:hint="eastAsia" w:ascii="宋体" w:hAnsi="宋体" w:eastAsia="宋体" w:cs="宋体"/>
          <w:color w:val="auto"/>
          <w:sz w:val="28"/>
          <w:szCs w:val="28"/>
        </w:rPr>
        <w:t>联系人：</w:t>
      </w:r>
      <w:r>
        <w:rPr>
          <w:rFonts w:hint="eastAsia" w:ascii="宋体" w:hAnsi="宋体" w:cs="宋体"/>
          <w:color w:val="auto"/>
          <w:sz w:val="28"/>
          <w:szCs w:val="28"/>
          <w:u w:val="singl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b w:val="0"/>
          <w:bCs w:val="0"/>
          <w:sz w:val="28"/>
          <w:szCs w:val="28"/>
          <w:u w:val="single"/>
          <w:lang w:val="en-US" w:eastAsia="zh-CN"/>
        </w:rPr>
        <w:t xml:space="preserve">15082784605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CT球管</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YLXZYYY2022YNGW</w:t>
      </w:r>
      <w:r>
        <w:rPr>
          <w:rFonts w:hint="eastAsia" w:ascii="宋体"/>
          <w:b/>
          <w:color w:val="000000"/>
          <w:sz w:val="30"/>
          <w:szCs w:val="30"/>
        </w:rPr>
        <w:t>[</w:t>
      </w:r>
      <w:r>
        <w:rPr>
          <w:rFonts w:hint="eastAsia" w:ascii="宋体"/>
          <w:b/>
          <w:color w:val="000000"/>
          <w:sz w:val="30"/>
          <w:szCs w:val="30"/>
          <w:lang w:val="en-US" w:eastAsia="zh-CN"/>
        </w:rPr>
        <w:t>008</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万</w:t>
            </w: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CT球管</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22</w:t>
            </w:r>
          </w:p>
        </w:tc>
        <w:tc>
          <w:tcPr>
            <w:tcW w:w="1452" w:type="dxa"/>
            <w:noWrap w:val="0"/>
            <w:vAlign w:val="center"/>
          </w:tcPr>
          <w:p>
            <w:pPr>
              <w:jc w:val="center"/>
              <w:rPr>
                <w:rFonts w:hint="eastAsia" w:ascii="宋体" w:hAnsi="宋体" w:eastAsia="宋体" w:cs="宋体"/>
                <w:color w:val="auto"/>
                <w:sz w:val="28"/>
                <w:szCs w:val="28"/>
              </w:rPr>
            </w:pPr>
          </w:p>
        </w:tc>
      </w:tr>
    </w:tbl>
    <w:p>
      <w:pPr>
        <w:numPr>
          <w:ilvl w:val="0"/>
          <w:numId w:val="1"/>
        </w:numPr>
        <w:jc w:val="left"/>
        <w:rPr>
          <w:rFonts w:hint="eastAsia"/>
          <w:lang w:val="en-US" w:eastAsia="zh-CN"/>
        </w:rPr>
      </w:pPr>
      <w:r>
        <w:rPr>
          <w:rFonts w:hint="eastAsia"/>
          <w:b/>
          <w:bCs/>
          <w:sz w:val="30"/>
          <w:szCs w:val="30"/>
          <w:lang w:val="en-US" w:eastAsia="zh-CN"/>
        </w:rPr>
        <w:t>技术参数要求</w:t>
      </w:r>
    </w:p>
    <w:p>
      <w:pPr>
        <w:pStyle w:val="2"/>
        <w:rPr>
          <w:rFonts w:hint="eastAsia"/>
          <w:lang w:val="en-US" w:eastAsia="zh-CN"/>
        </w:rPr>
      </w:pP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8"/>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4" w:type="dxa"/>
            <w:noWrap w:val="0"/>
            <w:vAlign w:val="center"/>
          </w:tcPr>
          <w:p>
            <w:pPr>
              <w:rPr>
                <w:rFonts w:hint="eastAsia" w:ascii="宋体" w:hAnsi="宋体"/>
                <w:b/>
                <w:bCs/>
                <w:sz w:val="24"/>
              </w:rPr>
            </w:pPr>
            <w:r>
              <w:rPr>
                <w:rFonts w:hint="eastAsia" w:ascii="宋体" w:hAnsi="宋体"/>
                <w:b/>
                <w:bCs/>
                <w:sz w:val="24"/>
              </w:rPr>
              <w:t>项目</w:t>
            </w:r>
          </w:p>
        </w:tc>
        <w:tc>
          <w:tcPr>
            <w:tcW w:w="3828" w:type="dxa"/>
            <w:noWrap w:val="0"/>
            <w:vAlign w:val="center"/>
          </w:tcPr>
          <w:p>
            <w:pPr>
              <w:jc w:val="center"/>
              <w:rPr>
                <w:rFonts w:hint="eastAsia" w:ascii="宋体" w:hAnsi="宋体"/>
                <w:b/>
                <w:bCs/>
                <w:sz w:val="24"/>
              </w:rPr>
            </w:pPr>
            <w:r>
              <w:rPr>
                <w:rFonts w:hint="eastAsia" w:ascii="宋体" w:hAnsi="宋体"/>
                <w:b/>
                <w:bCs/>
                <w:sz w:val="24"/>
              </w:rPr>
              <w:t>技术和性能参数名称</w:t>
            </w:r>
          </w:p>
        </w:tc>
        <w:tc>
          <w:tcPr>
            <w:tcW w:w="3560" w:type="dxa"/>
            <w:noWrap w:val="0"/>
            <w:vAlign w:val="center"/>
          </w:tcPr>
          <w:p>
            <w:pPr>
              <w:jc w:val="center"/>
              <w:rPr>
                <w:rFonts w:hint="eastAsia" w:ascii="宋体" w:hAnsi="宋体"/>
                <w:b/>
                <w:bCs/>
                <w:sz w:val="24"/>
              </w:rPr>
            </w:pPr>
            <w:r>
              <w:rPr>
                <w:rFonts w:hint="eastAsia" w:ascii="宋体" w:hAnsi="宋体"/>
                <w:b/>
                <w:bCs/>
                <w:sz w:val="24"/>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阳极热容量</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≥2.6MJ（3.5MHU）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2.</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焦点数量</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3.★</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焦点尺寸（</w:t>
            </w:r>
            <w:r>
              <w:rPr>
                <w:rStyle w:val="11"/>
                <w:rFonts w:ascii="宋体" w:hAnsi="宋体" w:cs="Arial"/>
                <w:color w:val="333333"/>
                <w:sz w:val="24"/>
                <w:szCs w:val="24"/>
              </w:rPr>
              <w:t>YY/T 0063-2007</w:t>
            </w:r>
            <w:r>
              <w:rPr>
                <w:rStyle w:val="11"/>
                <w:rFonts w:hint="eastAsia" w:ascii="宋体" w:hAnsi="宋体" w:cs="Arial"/>
                <w:color w:val="333333"/>
                <w:sz w:val="24"/>
                <w:szCs w:val="24"/>
              </w:rPr>
              <w:t>）</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小焦点≥</w:t>
            </w:r>
            <w:r>
              <w:rPr>
                <w:rStyle w:val="11"/>
                <w:rFonts w:ascii="宋体" w:hAnsi="宋体" w:cs="Arial"/>
                <w:color w:val="333333"/>
                <w:sz w:val="24"/>
                <w:szCs w:val="24"/>
              </w:rPr>
              <w:t>0.9</w:t>
            </w:r>
            <w:r>
              <w:rPr>
                <w:rStyle w:val="11"/>
                <w:rFonts w:hint="eastAsia" w:ascii="宋体" w:hAnsi="宋体" w:cs="Arial"/>
                <w:color w:val="333333"/>
                <w:sz w:val="24"/>
                <w:szCs w:val="24"/>
              </w:rPr>
              <w:t>mm</w:t>
            </w:r>
            <w:r>
              <w:rPr>
                <w:rStyle w:val="11"/>
                <w:rFonts w:ascii="宋体" w:hAnsi="宋体" w:cs="Arial"/>
                <w:color w:val="333333"/>
                <w:sz w:val="24"/>
                <w:szCs w:val="24"/>
              </w:rPr>
              <w:t>×0.7</w:t>
            </w:r>
            <w:r>
              <w:rPr>
                <w:rStyle w:val="11"/>
                <w:rFonts w:hint="eastAsia" w:ascii="宋体" w:hAnsi="宋体" w:cs="Arial"/>
                <w:color w:val="333333"/>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4.★</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焦点尺寸（</w:t>
            </w:r>
            <w:r>
              <w:rPr>
                <w:rStyle w:val="11"/>
                <w:rFonts w:ascii="宋体" w:hAnsi="宋体" w:cs="Arial"/>
                <w:color w:val="333333"/>
                <w:sz w:val="24"/>
                <w:szCs w:val="24"/>
              </w:rPr>
              <w:t>YY/T 0063-2007</w:t>
            </w:r>
            <w:r>
              <w:rPr>
                <w:rStyle w:val="11"/>
                <w:rFonts w:hint="eastAsia" w:ascii="宋体" w:hAnsi="宋体" w:cs="Arial"/>
                <w:color w:val="333333"/>
                <w:sz w:val="24"/>
                <w:szCs w:val="24"/>
              </w:rPr>
              <w:t>）</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大焦点≥</w:t>
            </w:r>
            <w:r>
              <w:rPr>
                <w:rStyle w:val="11"/>
                <w:rFonts w:ascii="宋体" w:hAnsi="宋体" w:cs="Arial"/>
                <w:color w:val="333333"/>
                <w:sz w:val="24"/>
                <w:szCs w:val="24"/>
              </w:rPr>
              <w:t>1.2</w:t>
            </w:r>
            <w:r>
              <w:rPr>
                <w:rStyle w:val="11"/>
                <w:rFonts w:hint="eastAsia" w:ascii="宋体" w:hAnsi="宋体" w:cs="Arial"/>
                <w:color w:val="333333"/>
                <w:sz w:val="24"/>
                <w:szCs w:val="24"/>
              </w:rPr>
              <w:t>mm</w:t>
            </w:r>
            <w:r>
              <w:rPr>
                <w:rStyle w:val="11"/>
                <w:rFonts w:ascii="宋体" w:hAnsi="宋体" w:cs="Arial"/>
                <w:color w:val="333333"/>
                <w:sz w:val="24"/>
                <w:szCs w:val="24"/>
              </w:rPr>
              <w:t>×1.2</w:t>
            </w:r>
            <w:r>
              <w:rPr>
                <w:rStyle w:val="11"/>
                <w:rFonts w:hint="eastAsia" w:ascii="宋体" w:hAnsi="宋体" w:cs="Arial"/>
                <w:color w:val="333333"/>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5.</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标称管电压</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6.</w:t>
            </w:r>
          </w:p>
        </w:tc>
        <w:tc>
          <w:tcPr>
            <w:tcW w:w="3828" w:type="dxa"/>
            <w:noWrap w:val="0"/>
            <w:vAlign w:val="center"/>
          </w:tcPr>
          <w:p>
            <w:pPr>
              <w:jc w:val="left"/>
              <w:rPr>
                <w:rStyle w:val="11"/>
                <w:rFonts w:ascii="宋体" w:hAnsi="宋体" w:cs="Arial"/>
                <w:color w:val="333333"/>
                <w:sz w:val="24"/>
                <w:szCs w:val="24"/>
              </w:rPr>
            </w:pPr>
            <w:r>
              <w:rPr>
                <w:rStyle w:val="11"/>
                <w:rFonts w:hint="eastAsia" w:ascii="宋体" w:hAnsi="宋体" w:cs="Arial"/>
                <w:color w:val="333333"/>
                <w:sz w:val="24"/>
                <w:szCs w:val="24"/>
              </w:rPr>
              <w:t>最大灯丝工作电压和电流</w:t>
            </w:r>
          </w:p>
        </w:tc>
        <w:tc>
          <w:tcPr>
            <w:tcW w:w="3560" w:type="dxa"/>
            <w:noWrap w:val="0"/>
            <w:vAlign w:val="center"/>
          </w:tcPr>
          <w:p>
            <w:pPr>
              <w:jc w:val="left"/>
              <w:rPr>
                <w:rStyle w:val="11"/>
                <w:rFonts w:ascii="宋体" w:hAnsi="宋体" w:cs="Arial"/>
                <w:color w:val="333333"/>
                <w:sz w:val="24"/>
                <w:szCs w:val="24"/>
              </w:rPr>
            </w:pPr>
            <w:r>
              <w:rPr>
                <w:rStyle w:val="11"/>
                <w:rFonts w:hint="eastAsia" w:ascii="宋体" w:hAnsi="宋体" w:cs="Arial"/>
                <w:color w:val="333333"/>
                <w:sz w:val="24"/>
                <w:szCs w:val="24"/>
              </w:rPr>
              <w:t>小焦≥5.3V，6.5A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7.</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最大灯丝工作电压和电流</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大焦≥10.0V，6.5A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8.</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阳极转速</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≥8400RPM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9.</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标称阳极输入功率</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小焦≥24KW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10.</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标称阳极输入功率</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大焦≥42KW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11.</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X射线管固有滤过</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1.2mmAl@75KV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12.</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阳极靶面角度</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13.</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X线管窗体材质</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14.</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阳极靶盘直径</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w:t>
            </w:r>
            <w:r>
              <w:rPr>
                <w:rStyle w:val="11"/>
                <w:rFonts w:ascii="宋体" w:hAnsi="宋体" w:cs="Arial"/>
                <w:color w:val="333333"/>
                <w:sz w:val="24"/>
                <w:szCs w:val="24"/>
              </w:rPr>
              <w:t>165mm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noWrap w:val="0"/>
            <w:vAlign w:val="bottom"/>
          </w:tcPr>
          <w:p>
            <w:pPr>
              <w:rPr>
                <w:rStyle w:val="11"/>
                <w:rFonts w:hint="eastAsia" w:ascii="宋体" w:hAnsi="宋体" w:cs="Arial"/>
                <w:color w:val="333333"/>
                <w:sz w:val="28"/>
                <w:szCs w:val="28"/>
              </w:rPr>
            </w:pPr>
            <w:r>
              <w:rPr>
                <w:rStyle w:val="11"/>
                <w:rFonts w:hint="eastAsia" w:ascii="宋体" w:hAnsi="宋体" w:cs="Arial"/>
                <w:color w:val="333333"/>
                <w:sz w:val="28"/>
                <w:szCs w:val="28"/>
              </w:rPr>
              <w:t>15.</w:t>
            </w:r>
          </w:p>
        </w:tc>
        <w:tc>
          <w:tcPr>
            <w:tcW w:w="3828"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标称阳极连续输入功率</w:t>
            </w:r>
          </w:p>
        </w:tc>
        <w:tc>
          <w:tcPr>
            <w:tcW w:w="3560" w:type="dxa"/>
            <w:noWrap w:val="0"/>
            <w:vAlign w:val="center"/>
          </w:tcPr>
          <w:p>
            <w:pPr>
              <w:rPr>
                <w:rStyle w:val="11"/>
                <w:rFonts w:hint="eastAsia" w:ascii="宋体" w:hAnsi="宋体" w:cs="Arial"/>
                <w:color w:val="333333"/>
                <w:sz w:val="24"/>
                <w:szCs w:val="24"/>
              </w:rPr>
            </w:pPr>
            <w:r>
              <w:rPr>
                <w:rStyle w:val="11"/>
                <w:rFonts w:hint="eastAsia" w:ascii="宋体" w:hAnsi="宋体" w:cs="Arial"/>
                <w:color w:val="333333"/>
                <w:sz w:val="24"/>
                <w:szCs w:val="24"/>
              </w:rPr>
              <w:t>≥3.7KW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34" w:type="dxa"/>
            <w:noWrap w:val="0"/>
            <w:vAlign w:val="bottom"/>
          </w:tcPr>
          <w:p>
            <w:pPr>
              <w:rPr>
                <w:rStyle w:val="11"/>
                <w:rFonts w:hint="default" w:ascii="宋体" w:hAnsi="宋体" w:eastAsia="宋体" w:cs="Arial"/>
                <w:color w:val="333333"/>
                <w:sz w:val="28"/>
                <w:szCs w:val="28"/>
                <w:lang w:val="en-US" w:eastAsia="zh-CN"/>
              </w:rPr>
            </w:pPr>
            <w:r>
              <w:rPr>
                <w:rStyle w:val="11"/>
                <w:rFonts w:hint="eastAsia" w:ascii="宋体" w:hAnsi="宋体" w:cs="Arial"/>
                <w:color w:val="333333"/>
                <w:sz w:val="28"/>
                <w:szCs w:val="28"/>
                <w:lang w:val="en-US" w:eastAsia="zh-CN"/>
              </w:rPr>
              <w:t>16.</w:t>
            </w:r>
            <w:r>
              <w:rPr>
                <w:rStyle w:val="11"/>
                <w:rFonts w:hint="eastAsia" w:ascii="宋体" w:hAnsi="宋体" w:cs="Arial"/>
                <w:color w:val="333333"/>
                <w:sz w:val="28"/>
                <w:szCs w:val="28"/>
              </w:rPr>
              <w:t>★</w:t>
            </w:r>
          </w:p>
        </w:tc>
        <w:tc>
          <w:tcPr>
            <w:tcW w:w="7388" w:type="dxa"/>
            <w:gridSpan w:val="2"/>
            <w:noWrap w:val="0"/>
            <w:vAlign w:val="center"/>
          </w:tcPr>
          <w:p>
            <w:pPr>
              <w:rPr>
                <w:rStyle w:val="11"/>
                <w:rFonts w:hint="default" w:ascii="宋体" w:hAnsi="宋体" w:eastAsia="宋体" w:cs="Arial"/>
                <w:color w:val="333333"/>
                <w:sz w:val="24"/>
                <w:szCs w:val="24"/>
                <w:lang w:val="en-US" w:eastAsia="zh-CN"/>
              </w:rPr>
            </w:pPr>
            <w:r>
              <w:rPr>
                <w:rStyle w:val="11"/>
                <w:rFonts w:hint="eastAsia" w:ascii="宋体" w:hAnsi="宋体" w:cs="Arial"/>
                <w:color w:val="333333"/>
                <w:sz w:val="24"/>
                <w:szCs w:val="24"/>
                <w:lang w:eastAsia="zh-CN"/>
              </w:rPr>
              <w:t>必须</w:t>
            </w:r>
            <w:bookmarkStart w:id="2" w:name="_GoBack"/>
            <w:bookmarkEnd w:id="2"/>
            <w:r>
              <w:rPr>
                <w:rStyle w:val="11"/>
                <w:rFonts w:hint="eastAsia" w:ascii="宋体" w:hAnsi="宋体" w:cs="Arial"/>
                <w:color w:val="333333"/>
                <w:sz w:val="24"/>
                <w:szCs w:val="24"/>
                <w:lang w:eastAsia="zh-CN"/>
              </w:rPr>
              <w:t>与我院现有</w:t>
            </w:r>
            <w:r>
              <w:rPr>
                <w:rStyle w:val="11"/>
                <w:rFonts w:hint="eastAsia" w:ascii="宋体" w:hAnsi="宋体" w:cs="Arial"/>
                <w:color w:val="333333"/>
                <w:sz w:val="24"/>
                <w:szCs w:val="24"/>
                <w:lang w:val="en-US" w:eastAsia="zh-CN"/>
              </w:rPr>
              <w:t>GE Optima CT520型CT相兼容</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rPr>
          <w:rFonts w:hint="eastAsia" w:ascii="宋体" w:hAnsi="宋体"/>
          <w:b/>
          <w:sz w:val="28"/>
          <w:szCs w:val="28"/>
        </w:rPr>
      </w:pPr>
    </w:p>
    <w:p>
      <w:pPr>
        <w:pStyle w:val="2"/>
        <w:ind w:left="0" w:leftChars="0" w:firstLine="0" w:firstLineChars="0"/>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D0D66"/>
    <w:multiLevelType w:val="singleLevel"/>
    <w:tmpl w:val="D5BD0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OTJjYWFhNmFhNWY4MGVhOWYyNTI5YjllMjc3OTQifQ=="/>
  </w:docVars>
  <w:rsids>
    <w:rsidRoot w:val="5DE74C03"/>
    <w:rsid w:val="06033D2A"/>
    <w:rsid w:val="071B2BFE"/>
    <w:rsid w:val="0E014CE3"/>
    <w:rsid w:val="11524FFA"/>
    <w:rsid w:val="1A8771B3"/>
    <w:rsid w:val="1E0F36AA"/>
    <w:rsid w:val="22B60D16"/>
    <w:rsid w:val="2535305E"/>
    <w:rsid w:val="258B2DDD"/>
    <w:rsid w:val="2D0552E3"/>
    <w:rsid w:val="2F9C747F"/>
    <w:rsid w:val="35B244CD"/>
    <w:rsid w:val="3B67527D"/>
    <w:rsid w:val="42420481"/>
    <w:rsid w:val="42FF3FE9"/>
    <w:rsid w:val="4325064B"/>
    <w:rsid w:val="4986643D"/>
    <w:rsid w:val="4B977F95"/>
    <w:rsid w:val="4DB03590"/>
    <w:rsid w:val="4DE8624B"/>
    <w:rsid w:val="533D58C6"/>
    <w:rsid w:val="536961B3"/>
    <w:rsid w:val="55D72BA1"/>
    <w:rsid w:val="59597D14"/>
    <w:rsid w:val="5B6306E0"/>
    <w:rsid w:val="5DE74C03"/>
    <w:rsid w:val="5EB85D64"/>
    <w:rsid w:val="670F2B35"/>
    <w:rsid w:val="6D326CD0"/>
    <w:rsid w:val="6EBF4F8A"/>
    <w:rsid w:val="6F084B83"/>
    <w:rsid w:val="76C8799D"/>
    <w:rsid w:val="77C75514"/>
    <w:rsid w:val="7EFA3010"/>
    <w:rsid w:val="7F623E3B"/>
    <w:rsid w:val="7FEB77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34"/>
    <w:pPr>
      <w:ind w:firstLine="420" w:firstLineChars="200"/>
    </w:pPr>
  </w:style>
  <w:style w:type="character" w:customStyle="1" w:styleId="11">
    <w:name w:val="long_text"/>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3039</Words>
  <Characters>3234</Characters>
  <Lines>0</Lines>
  <Paragraphs>0</Paragraphs>
  <TotalTime>23</TotalTime>
  <ScaleCrop>false</ScaleCrop>
  <LinksUpToDate>false</LinksUpToDate>
  <CharactersWithSpaces>3669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2022-05-07T02:03:00Z</dcterms:created>
  <dc:creator>骑乌龟爬山</dc:creator>
  <cp:lastModifiedBy>传说</cp:lastModifiedBy>
  <cp:lastPrinted>2022-05-08T02:44:00Z</cp:lastPrinted>
  <dcterms:modified xsi:type="dcterms:W3CDTF">2022-12-23T01:29:23Z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A052C5ABA6444C4EA9CF5F36305E9FF5</vt:lpwstr>
  </property>
</Properties>
</file>